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F5" w:rsidRPr="005C4A66" w:rsidRDefault="009441F5" w:rsidP="009441F5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>,</w:t>
      </w:r>
      <w:r w:rsidRPr="005C4A66">
        <w:rPr>
          <w:sz w:val="20"/>
          <w:szCs w:val="20"/>
        </w:rPr>
        <w:t xml:space="preserve">Znak sprawy: </w:t>
      </w:r>
      <w:r>
        <w:rPr>
          <w:sz w:val="20"/>
          <w:szCs w:val="20"/>
        </w:rPr>
        <w:t>PSONI</w:t>
      </w:r>
      <w:r w:rsidRPr="005C4A66">
        <w:rPr>
          <w:sz w:val="20"/>
          <w:szCs w:val="20"/>
        </w:rPr>
        <w:t>-ZP-</w:t>
      </w:r>
      <w:r>
        <w:rPr>
          <w:sz w:val="20"/>
          <w:szCs w:val="20"/>
        </w:rPr>
        <w:t>01/2016</w:t>
      </w:r>
      <w:r w:rsidRPr="005C4A66">
        <w:rPr>
          <w:sz w:val="20"/>
          <w:szCs w:val="20"/>
        </w:rPr>
        <w:t xml:space="preserve"> </w:t>
      </w:r>
    </w:p>
    <w:p w:rsidR="009441F5" w:rsidRPr="00837ACE" w:rsidRDefault="009441F5" w:rsidP="009441F5">
      <w:pPr>
        <w:pStyle w:val="Stopka1"/>
        <w:widowControl/>
        <w:suppressAutoHyphens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</w:p>
    <w:p w:rsidR="009441F5" w:rsidRPr="00837ACE" w:rsidRDefault="009441F5" w:rsidP="009441F5">
      <w:pPr>
        <w:pStyle w:val="Tekstpodstawowy2"/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37ACE">
        <w:rPr>
          <w:rFonts w:ascii="Times New Roman" w:hAnsi="Times New Roman" w:cs="Times New Roman"/>
          <w:b/>
          <w:bCs/>
          <w:sz w:val="40"/>
          <w:szCs w:val="40"/>
        </w:rPr>
        <w:t xml:space="preserve">Polskie Stowarzyszenie na rzecz Osób </w:t>
      </w:r>
      <w:r w:rsidRPr="00837ACE">
        <w:rPr>
          <w:rFonts w:ascii="Times New Roman" w:hAnsi="Times New Roman" w:cs="Times New Roman"/>
          <w:b/>
          <w:bCs/>
          <w:sz w:val="40"/>
          <w:szCs w:val="40"/>
        </w:rPr>
        <w:br/>
        <w:t xml:space="preserve">z Niepełnosprawnością Intelektualną </w:t>
      </w:r>
    </w:p>
    <w:p w:rsidR="009441F5" w:rsidRPr="00837ACE" w:rsidRDefault="009441F5" w:rsidP="009441F5">
      <w:pPr>
        <w:pStyle w:val="Tekstpodstawowy2"/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37ACE">
        <w:rPr>
          <w:rFonts w:ascii="Times New Roman" w:hAnsi="Times New Roman" w:cs="Times New Roman"/>
          <w:b/>
          <w:bCs/>
          <w:sz w:val="40"/>
          <w:szCs w:val="40"/>
        </w:rPr>
        <w:t xml:space="preserve">Koło w Elblągu </w:t>
      </w:r>
    </w:p>
    <w:p w:rsidR="009441F5" w:rsidRPr="00837ACE" w:rsidRDefault="009441F5" w:rsidP="009441F5">
      <w:pPr>
        <w:jc w:val="center"/>
        <w:rPr>
          <w:sz w:val="28"/>
          <w:szCs w:val="28"/>
        </w:rPr>
      </w:pPr>
      <w:r w:rsidRPr="00837ACE">
        <w:rPr>
          <w:sz w:val="28"/>
          <w:szCs w:val="28"/>
        </w:rPr>
        <w:t xml:space="preserve">z siedzibą </w:t>
      </w:r>
    </w:p>
    <w:p w:rsidR="009441F5" w:rsidRPr="00837ACE" w:rsidRDefault="009441F5" w:rsidP="009441F5">
      <w:pPr>
        <w:jc w:val="center"/>
        <w:rPr>
          <w:sz w:val="40"/>
          <w:szCs w:val="40"/>
        </w:rPr>
      </w:pPr>
    </w:p>
    <w:p w:rsidR="009441F5" w:rsidRPr="00837ACE" w:rsidRDefault="009441F5" w:rsidP="009441F5">
      <w:pPr>
        <w:jc w:val="center"/>
        <w:rPr>
          <w:sz w:val="28"/>
          <w:szCs w:val="28"/>
        </w:rPr>
      </w:pPr>
      <w:r w:rsidRPr="00837ACE">
        <w:rPr>
          <w:sz w:val="28"/>
          <w:szCs w:val="28"/>
        </w:rPr>
        <w:t>ul. 1 Maja 1</w:t>
      </w:r>
    </w:p>
    <w:p w:rsidR="009441F5" w:rsidRPr="00837ACE" w:rsidRDefault="009441F5" w:rsidP="009441F5">
      <w:pPr>
        <w:jc w:val="center"/>
        <w:rPr>
          <w:sz w:val="28"/>
          <w:szCs w:val="28"/>
        </w:rPr>
      </w:pPr>
      <w:r w:rsidRPr="00837ACE">
        <w:rPr>
          <w:sz w:val="28"/>
          <w:szCs w:val="28"/>
        </w:rPr>
        <w:t>82-300 Elbląg</w:t>
      </w:r>
    </w:p>
    <w:p w:rsidR="009441F5" w:rsidRPr="00837ACE" w:rsidRDefault="009441F5" w:rsidP="009441F5">
      <w:pPr>
        <w:jc w:val="center"/>
        <w:rPr>
          <w:sz w:val="28"/>
          <w:szCs w:val="28"/>
        </w:rPr>
      </w:pPr>
      <w:r w:rsidRPr="00837ACE">
        <w:rPr>
          <w:sz w:val="28"/>
          <w:szCs w:val="28"/>
        </w:rPr>
        <w:t>NIP 578-10-73-260</w:t>
      </w:r>
    </w:p>
    <w:p w:rsidR="009441F5" w:rsidRPr="00837ACE" w:rsidRDefault="009441F5" w:rsidP="009441F5">
      <w:pPr>
        <w:jc w:val="center"/>
        <w:rPr>
          <w:sz w:val="28"/>
          <w:szCs w:val="28"/>
        </w:rPr>
      </w:pPr>
      <w:r w:rsidRPr="00837ACE">
        <w:rPr>
          <w:sz w:val="28"/>
          <w:szCs w:val="28"/>
        </w:rPr>
        <w:t>REGON 280033175</w:t>
      </w:r>
    </w:p>
    <w:p w:rsidR="009441F5" w:rsidRPr="00837ACE" w:rsidRDefault="009441F5" w:rsidP="009441F5">
      <w:pPr>
        <w:jc w:val="right"/>
      </w:pPr>
    </w:p>
    <w:p w:rsidR="009441F5" w:rsidRPr="00837ACE" w:rsidRDefault="009441F5" w:rsidP="009441F5">
      <w:pPr>
        <w:autoSpaceDE w:val="0"/>
        <w:autoSpaceDN w:val="0"/>
        <w:adjustRightInd w:val="0"/>
        <w:rPr>
          <w:color w:val="000000"/>
        </w:rPr>
      </w:pPr>
    </w:p>
    <w:p w:rsidR="009441F5" w:rsidRDefault="009441F5" w:rsidP="009441F5">
      <w:pPr>
        <w:jc w:val="center"/>
        <w:rPr>
          <w:b/>
          <w:sz w:val="40"/>
          <w:szCs w:val="40"/>
        </w:rPr>
      </w:pPr>
      <w:r w:rsidRPr="009441F5">
        <w:rPr>
          <w:b/>
          <w:sz w:val="40"/>
          <w:szCs w:val="40"/>
          <w:u w:val="single"/>
        </w:rPr>
        <w:t>SPROSTOWANIE</w:t>
      </w:r>
      <w:r>
        <w:rPr>
          <w:b/>
          <w:sz w:val="40"/>
          <w:szCs w:val="40"/>
          <w:u w:val="single"/>
        </w:rPr>
        <w:t xml:space="preserve"> z dnia 21-12-2016r.</w:t>
      </w:r>
      <w:r>
        <w:rPr>
          <w:b/>
          <w:sz w:val="40"/>
          <w:szCs w:val="40"/>
        </w:rPr>
        <w:t xml:space="preserve"> </w:t>
      </w:r>
    </w:p>
    <w:p w:rsidR="009441F5" w:rsidRPr="00837ACE" w:rsidRDefault="009441F5" w:rsidP="009441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 </w:t>
      </w:r>
      <w:r w:rsidRPr="00837ACE">
        <w:rPr>
          <w:b/>
          <w:sz w:val="40"/>
          <w:szCs w:val="40"/>
        </w:rPr>
        <w:t xml:space="preserve">S P E C Y F I K A C J </w:t>
      </w:r>
      <w:r>
        <w:rPr>
          <w:b/>
          <w:sz w:val="40"/>
          <w:szCs w:val="40"/>
        </w:rPr>
        <w:t>I</w:t>
      </w:r>
    </w:p>
    <w:p w:rsidR="009441F5" w:rsidRPr="00837ACE" w:rsidRDefault="009441F5" w:rsidP="009441F5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837ACE">
        <w:rPr>
          <w:b/>
          <w:bCs/>
          <w:color w:val="000000"/>
          <w:sz w:val="40"/>
          <w:szCs w:val="40"/>
        </w:rPr>
        <w:t>ISTOTNYCH WARUNKÓW ZAMÓWIENIA (SIWZ)</w:t>
      </w:r>
    </w:p>
    <w:p w:rsidR="009441F5" w:rsidRPr="00837ACE" w:rsidRDefault="009441F5" w:rsidP="009441F5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441F5" w:rsidRPr="00837ACE" w:rsidRDefault="009441F5" w:rsidP="009441F5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441F5" w:rsidRPr="00837ACE" w:rsidRDefault="009441F5" w:rsidP="009441F5">
      <w:pPr>
        <w:tabs>
          <w:tab w:val="left" w:pos="2550"/>
        </w:tabs>
        <w:autoSpaceDE w:val="0"/>
        <w:autoSpaceDN w:val="0"/>
        <w:adjustRightInd w:val="0"/>
        <w:jc w:val="center"/>
        <w:rPr>
          <w:color w:val="000000"/>
        </w:rPr>
      </w:pPr>
      <w:r w:rsidRPr="00837ACE">
        <w:rPr>
          <w:color w:val="000000"/>
        </w:rPr>
        <w:t>Podstawa prawna:</w:t>
      </w: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color w:val="000000"/>
        </w:rPr>
      </w:pPr>
      <w:r w:rsidRPr="00837ACE">
        <w:rPr>
          <w:color w:val="000000"/>
        </w:rPr>
        <w:t xml:space="preserve">Ustawa z dnia 29 stycznia 2004r - Prawo zamówień publicznych – tekst jednolity </w:t>
      </w: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color w:val="000000"/>
        </w:rPr>
      </w:pPr>
      <w:r w:rsidRPr="00837ACE">
        <w:rPr>
          <w:color w:val="000000"/>
        </w:rPr>
        <w:t xml:space="preserve">(Dz. U. </w:t>
      </w:r>
      <w:r>
        <w:rPr>
          <w:color w:val="000000"/>
        </w:rPr>
        <w:t xml:space="preserve">Nr 19 </w:t>
      </w:r>
      <w:r w:rsidRPr="00837ACE">
        <w:rPr>
          <w:color w:val="000000"/>
        </w:rPr>
        <w:t xml:space="preserve">poz. 177 z </w:t>
      </w:r>
      <w:proofErr w:type="spellStart"/>
      <w:r w:rsidRPr="00837ACE">
        <w:rPr>
          <w:color w:val="000000"/>
        </w:rPr>
        <w:t>późn</w:t>
      </w:r>
      <w:proofErr w:type="spellEnd"/>
      <w:r w:rsidRPr="00837ACE">
        <w:rPr>
          <w:color w:val="000000"/>
        </w:rPr>
        <w:t>. zm.), zwana dalej Ustawą.</w:t>
      </w:r>
    </w:p>
    <w:p w:rsidR="009441F5" w:rsidRPr="00837ACE" w:rsidRDefault="009441F5" w:rsidP="009441F5">
      <w:pPr>
        <w:autoSpaceDE w:val="0"/>
        <w:autoSpaceDN w:val="0"/>
        <w:adjustRightInd w:val="0"/>
        <w:jc w:val="both"/>
        <w:rPr>
          <w:color w:val="000000"/>
        </w:rPr>
      </w:pP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37ACE">
        <w:rPr>
          <w:color w:val="000000"/>
          <w:sz w:val="28"/>
          <w:szCs w:val="28"/>
        </w:rPr>
        <w:t>Postępowanie o udzielenie zamówienia publicznego prowadzone jest w trybie</w:t>
      </w: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7ACE">
        <w:rPr>
          <w:b/>
          <w:bCs/>
          <w:color w:val="000000"/>
          <w:sz w:val="28"/>
          <w:szCs w:val="28"/>
        </w:rPr>
        <w:t xml:space="preserve">przetargu nieograniczonego. </w:t>
      </w: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color w:val="000000"/>
        </w:rPr>
      </w:pPr>
      <w:r w:rsidRPr="00837ACE">
        <w:rPr>
          <w:color w:val="000000"/>
        </w:rPr>
        <w:t>Podstawa prawna: art. 39 – 46 Ustawy.</w:t>
      </w:r>
    </w:p>
    <w:p w:rsidR="009441F5" w:rsidRPr="00837ACE" w:rsidRDefault="009441F5" w:rsidP="009441F5">
      <w:pPr>
        <w:autoSpaceDE w:val="0"/>
        <w:autoSpaceDN w:val="0"/>
        <w:adjustRightInd w:val="0"/>
        <w:jc w:val="both"/>
        <w:rPr>
          <w:color w:val="000000"/>
        </w:rPr>
      </w:pP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color w:val="000000"/>
        </w:rPr>
      </w:pPr>
      <w:r w:rsidRPr="00837ACE">
        <w:rPr>
          <w:color w:val="000000"/>
        </w:rPr>
        <w:t>Nazwa nadana przez zamawiającego dla zamówienia publicznego:</w:t>
      </w: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color w:val="000000"/>
        </w:rPr>
      </w:pPr>
    </w:p>
    <w:p w:rsidR="009441F5" w:rsidRPr="00837ACE" w:rsidRDefault="009441F5" w:rsidP="009441F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837ACE">
        <w:rPr>
          <w:b/>
          <w:bCs/>
          <w:color w:val="000000"/>
          <w:sz w:val="32"/>
          <w:szCs w:val="32"/>
        </w:rPr>
        <w:t xml:space="preserve">„Dostawa </w:t>
      </w:r>
      <w:r w:rsidRPr="00837ACE">
        <w:rPr>
          <w:b/>
          <w:bCs/>
          <w:sz w:val="32"/>
          <w:szCs w:val="32"/>
        </w:rPr>
        <w:t xml:space="preserve">autobusu 20 osobowego/19+1, w tym do 6 miejsc na wózki inwalidzkie/ przystosowanego do przewozu osób niepełnosprawnych, w tym z kalectwami sprzężonymi, dla uczestników placówek Polskiego Stowarzyszenia na rzecz Osób </w:t>
      </w:r>
      <w:r w:rsidRPr="00837ACE">
        <w:rPr>
          <w:b/>
          <w:bCs/>
          <w:sz w:val="32"/>
          <w:szCs w:val="32"/>
        </w:rPr>
        <w:br/>
        <w:t>z Niepełnosprawnością Intelektualną Koło w Elblągu</w:t>
      </w:r>
      <w:r w:rsidRPr="00837ACE">
        <w:rPr>
          <w:b/>
          <w:bCs/>
          <w:color w:val="000000"/>
          <w:sz w:val="32"/>
          <w:szCs w:val="32"/>
        </w:rPr>
        <w:t>”</w:t>
      </w:r>
    </w:p>
    <w:p w:rsidR="007C10EF" w:rsidRDefault="007C10EF">
      <w:pPr>
        <w:spacing w:after="200" w:line="276" w:lineRule="auto"/>
        <w:rPr>
          <w:rFonts w:ascii="TimesNewRomanPS-BoldMT" w:hAnsi="TimesNewRomanPS-BoldMT"/>
          <w:b/>
          <w:bCs/>
          <w:color w:val="000000"/>
          <w:sz w:val="20"/>
          <w:szCs w:val="20"/>
          <w:u w:val="single"/>
        </w:rPr>
      </w:pPr>
      <w:bookmarkStart w:id="0" w:name="_Toc470006555"/>
      <w:r>
        <w:rPr>
          <w:sz w:val="20"/>
          <w:szCs w:val="20"/>
          <w:u w:val="single"/>
        </w:rPr>
        <w:br w:type="page"/>
      </w:r>
    </w:p>
    <w:p w:rsidR="007C10EF" w:rsidRPr="007C10EF" w:rsidRDefault="007C10EF" w:rsidP="007C10EF">
      <w:pPr>
        <w:pStyle w:val="Nagwek2"/>
        <w:jc w:val="both"/>
        <w:rPr>
          <w:rFonts w:ascii="Times New Roman" w:hAnsi="Times New Roman"/>
          <w:b w:val="0"/>
          <w:sz w:val="22"/>
          <w:szCs w:val="22"/>
        </w:rPr>
      </w:pPr>
      <w:r w:rsidRPr="007C10EF">
        <w:rPr>
          <w:rFonts w:ascii="Times New Roman" w:hAnsi="Times New Roman"/>
          <w:b w:val="0"/>
          <w:sz w:val="22"/>
          <w:szCs w:val="22"/>
        </w:rPr>
        <w:lastRenderedPageBreak/>
        <w:t>W wyniku błędu pisarskiego niewłaściwie określano punktację kryterium oceny przedmiotu zamówienia.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C10EF">
        <w:rPr>
          <w:rFonts w:ascii="Times New Roman" w:hAnsi="Times New Roman"/>
          <w:b w:val="0"/>
          <w:sz w:val="22"/>
          <w:szCs w:val="22"/>
        </w:rPr>
        <w:t>Poniżej prawidłowe wartości</w:t>
      </w:r>
    </w:p>
    <w:p w:rsidR="007C10EF" w:rsidRDefault="007C10EF" w:rsidP="009441F5">
      <w:pPr>
        <w:pStyle w:val="Nagwek2"/>
        <w:rPr>
          <w:sz w:val="20"/>
          <w:szCs w:val="20"/>
          <w:u w:val="single"/>
        </w:rPr>
      </w:pPr>
    </w:p>
    <w:p w:rsidR="009441F5" w:rsidRPr="009441F5" w:rsidRDefault="009441F5" w:rsidP="009441F5">
      <w:pPr>
        <w:pStyle w:val="Nagwek2"/>
        <w:rPr>
          <w:sz w:val="20"/>
          <w:szCs w:val="20"/>
          <w:u w:val="single"/>
        </w:rPr>
      </w:pPr>
      <w:r w:rsidRPr="009441F5">
        <w:rPr>
          <w:sz w:val="20"/>
          <w:szCs w:val="20"/>
          <w:u w:val="single"/>
        </w:rPr>
        <w:t xml:space="preserve">Rozdział 13 </w:t>
      </w:r>
      <w:r w:rsidRPr="009441F5">
        <w:rPr>
          <w:sz w:val="20"/>
          <w:szCs w:val="20"/>
        </w:rPr>
        <w:t>Kryteria wyboru oferty i sposób oceny ofert</w:t>
      </w:r>
      <w:bookmarkEnd w:id="0"/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441F5">
        <w:rPr>
          <w:color w:val="000000"/>
          <w:sz w:val="20"/>
          <w:szCs w:val="20"/>
        </w:rPr>
        <w:t>13.1. Ocena ofert będzie dokonana w następujący sposób:</w:t>
      </w:r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6858"/>
        <w:gridCol w:w="1557"/>
      </w:tblGrid>
      <w:tr w:rsidR="009441F5" w:rsidRPr="009441F5" w:rsidTr="009441F5">
        <w:tc>
          <w:tcPr>
            <w:tcW w:w="470" w:type="pc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92" w:type="pc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838" w:type="pc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Punkty</w:t>
            </w:r>
          </w:p>
        </w:tc>
      </w:tr>
      <w:tr w:rsidR="009441F5" w:rsidRPr="009441F5" w:rsidTr="009441F5">
        <w:tc>
          <w:tcPr>
            <w:tcW w:w="470" w:type="pc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92" w:type="pc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Cena pojazdu</w:t>
            </w:r>
          </w:p>
        </w:tc>
        <w:tc>
          <w:tcPr>
            <w:tcW w:w="838" w:type="pc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Max 40</w:t>
            </w:r>
          </w:p>
        </w:tc>
      </w:tr>
      <w:tr w:rsidR="009441F5" w:rsidRPr="009441F5" w:rsidTr="009441F5">
        <w:tc>
          <w:tcPr>
            <w:tcW w:w="470" w:type="pc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2" w:type="pc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 xml:space="preserve">Ocena właściwości </w:t>
            </w:r>
            <w:proofErr w:type="spellStart"/>
            <w:r w:rsidRPr="009441F5">
              <w:rPr>
                <w:color w:val="000000"/>
                <w:sz w:val="20"/>
                <w:szCs w:val="20"/>
              </w:rPr>
              <w:t>techniczno</w:t>
            </w:r>
            <w:proofErr w:type="spellEnd"/>
            <w:r w:rsidRPr="009441F5">
              <w:rPr>
                <w:color w:val="000000"/>
                <w:sz w:val="20"/>
                <w:szCs w:val="20"/>
              </w:rPr>
              <w:t xml:space="preserve"> -eksploatacyjnych</w:t>
            </w:r>
          </w:p>
        </w:tc>
        <w:tc>
          <w:tcPr>
            <w:tcW w:w="838" w:type="pc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Max 30</w:t>
            </w:r>
          </w:p>
        </w:tc>
      </w:tr>
      <w:tr w:rsidR="009441F5" w:rsidRPr="009441F5" w:rsidTr="009441F5">
        <w:tc>
          <w:tcPr>
            <w:tcW w:w="470" w:type="pc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92" w:type="pc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838" w:type="pc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Max 30</w:t>
            </w:r>
          </w:p>
        </w:tc>
      </w:tr>
    </w:tbl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441F5">
        <w:rPr>
          <w:b/>
          <w:bCs/>
          <w:color w:val="000000"/>
          <w:sz w:val="20"/>
          <w:szCs w:val="20"/>
        </w:rPr>
        <w:t xml:space="preserve">Cena oferty </w:t>
      </w:r>
      <w:r w:rsidRPr="009441F5">
        <w:rPr>
          <w:color w:val="000000"/>
          <w:sz w:val="20"/>
          <w:szCs w:val="20"/>
        </w:rPr>
        <w:t>będzie oceniona według poniższego wzoru:</w:t>
      </w:r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41F5" w:rsidRPr="009441F5" w:rsidRDefault="009441F5" w:rsidP="009441F5">
      <w:pPr>
        <w:tabs>
          <w:tab w:val="left" w:pos="693"/>
          <w:tab w:val="center" w:pos="4589"/>
        </w:tabs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9441F5">
        <w:rPr>
          <w:b/>
          <w:bCs/>
          <w:i/>
          <w:iCs/>
          <w:color w:val="FF0000"/>
          <w:sz w:val="20"/>
          <w:szCs w:val="20"/>
        </w:rPr>
        <w:tab/>
      </w:r>
      <w:r w:rsidRPr="009441F5">
        <w:rPr>
          <w:b/>
          <w:bCs/>
          <w:i/>
          <w:iCs/>
          <w:color w:val="FF0000"/>
          <w:sz w:val="20"/>
          <w:szCs w:val="20"/>
        </w:rPr>
        <w:tab/>
        <w:t xml:space="preserve">Wp1 </w:t>
      </w:r>
      <w:r w:rsidRPr="009441F5">
        <w:rPr>
          <w:b/>
          <w:bCs/>
          <w:color w:val="FF0000"/>
          <w:sz w:val="20"/>
          <w:szCs w:val="20"/>
        </w:rPr>
        <w:t>=  (</w:t>
      </w:r>
      <w:proofErr w:type="spellStart"/>
      <w:r w:rsidRPr="009441F5">
        <w:rPr>
          <w:b/>
          <w:bCs/>
          <w:i/>
          <w:iCs/>
          <w:color w:val="FF0000"/>
          <w:sz w:val="20"/>
          <w:szCs w:val="20"/>
        </w:rPr>
        <w:t>Cn</w:t>
      </w:r>
      <w:proofErr w:type="spellEnd"/>
      <w:r w:rsidRPr="009441F5">
        <w:rPr>
          <w:b/>
          <w:bCs/>
          <w:i/>
          <w:iCs/>
          <w:color w:val="FF0000"/>
          <w:sz w:val="20"/>
          <w:szCs w:val="20"/>
        </w:rPr>
        <w:t>.</w:t>
      </w:r>
      <w:r w:rsidRPr="009441F5">
        <w:rPr>
          <w:b/>
          <w:bCs/>
          <w:color w:val="FF0000"/>
          <w:sz w:val="20"/>
          <w:szCs w:val="20"/>
        </w:rPr>
        <w:t xml:space="preserve">/ </w:t>
      </w:r>
      <w:proofErr w:type="spellStart"/>
      <w:r w:rsidRPr="009441F5">
        <w:rPr>
          <w:b/>
          <w:bCs/>
          <w:i/>
          <w:iCs/>
          <w:color w:val="FF0000"/>
          <w:sz w:val="20"/>
          <w:szCs w:val="20"/>
        </w:rPr>
        <w:t>Cb</w:t>
      </w:r>
      <w:proofErr w:type="spellEnd"/>
      <w:r w:rsidRPr="009441F5">
        <w:rPr>
          <w:b/>
          <w:bCs/>
          <w:i/>
          <w:iCs/>
          <w:color w:val="FF0000"/>
          <w:sz w:val="20"/>
          <w:szCs w:val="20"/>
        </w:rPr>
        <w:t>.</w:t>
      </w:r>
      <w:r w:rsidRPr="009441F5">
        <w:rPr>
          <w:b/>
          <w:bCs/>
          <w:color w:val="FF0000"/>
          <w:sz w:val="20"/>
          <w:szCs w:val="20"/>
        </w:rPr>
        <w:t xml:space="preserve">)  x  </w:t>
      </w:r>
      <w:proofErr w:type="spellStart"/>
      <w:r w:rsidRPr="009441F5">
        <w:rPr>
          <w:b/>
          <w:bCs/>
          <w:color w:val="FF0000"/>
          <w:sz w:val="20"/>
          <w:szCs w:val="20"/>
        </w:rPr>
        <w:t>Rx</w:t>
      </w:r>
      <w:proofErr w:type="spellEnd"/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441F5">
        <w:rPr>
          <w:i/>
          <w:iCs/>
          <w:color w:val="000000"/>
          <w:sz w:val="20"/>
          <w:szCs w:val="20"/>
        </w:rPr>
        <w:t xml:space="preserve">Wp1 – </w:t>
      </w:r>
      <w:r w:rsidRPr="009441F5">
        <w:rPr>
          <w:color w:val="000000"/>
          <w:sz w:val="20"/>
          <w:szCs w:val="20"/>
        </w:rPr>
        <w:t>wartość punktowa obliczona do dwóch miejsc po przecinku,</w:t>
      </w:r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9441F5">
        <w:rPr>
          <w:i/>
          <w:iCs/>
          <w:color w:val="000000"/>
          <w:sz w:val="20"/>
          <w:szCs w:val="20"/>
        </w:rPr>
        <w:t>Rx</w:t>
      </w:r>
      <w:proofErr w:type="spellEnd"/>
      <w:r w:rsidRPr="009441F5">
        <w:rPr>
          <w:i/>
          <w:iCs/>
          <w:color w:val="000000"/>
          <w:sz w:val="20"/>
          <w:szCs w:val="20"/>
        </w:rPr>
        <w:t xml:space="preserve"> </w:t>
      </w:r>
      <w:r w:rsidRPr="009441F5">
        <w:rPr>
          <w:color w:val="000000"/>
          <w:sz w:val="20"/>
          <w:szCs w:val="20"/>
        </w:rPr>
        <w:t>- ranga w ocenie, tj. 40 pkt</w:t>
      </w:r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9441F5">
        <w:rPr>
          <w:i/>
          <w:iCs/>
          <w:color w:val="000000"/>
          <w:sz w:val="20"/>
          <w:szCs w:val="20"/>
        </w:rPr>
        <w:t>Cn</w:t>
      </w:r>
      <w:proofErr w:type="spellEnd"/>
      <w:r w:rsidRPr="009441F5">
        <w:rPr>
          <w:i/>
          <w:iCs/>
          <w:color w:val="000000"/>
          <w:sz w:val="20"/>
          <w:szCs w:val="20"/>
        </w:rPr>
        <w:t xml:space="preserve">. </w:t>
      </w:r>
      <w:r w:rsidRPr="009441F5">
        <w:rPr>
          <w:color w:val="000000"/>
          <w:sz w:val="20"/>
          <w:szCs w:val="20"/>
        </w:rPr>
        <w:t>- cena najkorzystniejszej oferty</w:t>
      </w:r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9441F5">
        <w:rPr>
          <w:i/>
          <w:iCs/>
          <w:color w:val="000000"/>
          <w:sz w:val="20"/>
          <w:szCs w:val="20"/>
        </w:rPr>
        <w:t>Cb</w:t>
      </w:r>
      <w:proofErr w:type="spellEnd"/>
      <w:r w:rsidRPr="009441F5">
        <w:rPr>
          <w:i/>
          <w:iCs/>
          <w:color w:val="000000"/>
          <w:sz w:val="20"/>
          <w:szCs w:val="20"/>
        </w:rPr>
        <w:t xml:space="preserve">. </w:t>
      </w:r>
      <w:r w:rsidRPr="009441F5">
        <w:rPr>
          <w:color w:val="000000"/>
          <w:sz w:val="20"/>
          <w:szCs w:val="20"/>
        </w:rPr>
        <w:t>– cena oferty badanej</w:t>
      </w:r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441F5">
        <w:rPr>
          <w:color w:val="000000"/>
          <w:sz w:val="20"/>
          <w:szCs w:val="20"/>
        </w:rPr>
        <w:t xml:space="preserve">Ocena </w:t>
      </w:r>
      <w:r w:rsidR="007C10EF" w:rsidRPr="009441F5">
        <w:rPr>
          <w:color w:val="000000"/>
          <w:sz w:val="20"/>
          <w:szCs w:val="20"/>
        </w:rPr>
        <w:t>wła</w:t>
      </w:r>
      <w:r w:rsidR="007C10EF">
        <w:rPr>
          <w:color w:val="000000"/>
          <w:sz w:val="20"/>
          <w:szCs w:val="20"/>
        </w:rPr>
        <w:t xml:space="preserve">ściwości </w:t>
      </w:r>
      <w:r w:rsidRPr="009441F5">
        <w:rPr>
          <w:color w:val="000000"/>
          <w:sz w:val="20"/>
          <w:szCs w:val="20"/>
        </w:rPr>
        <w:t>techniczno-eksploatacyjnych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419"/>
        <w:gridCol w:w="1684"/>
        <w:gridCol w:w="1266"/>
        <w:gridCol w:w="380"/>
      </w:tblGrid>
      <w:tr w:rsidR="009441F5" w:rsidRPr="009441F5" w:rsidTr="00AC7DA2"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Max. liczba punktów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Metodologia oceny</w:t>
            </w:r>
          </w:p>
        </w:tc>
      </w:tr>
      <w:tr w:rsidR="009441F5" w:rsidRPr="009441F5" w:rsidTr="00AC7DA2">
        <w:trPr>
          <w:trHeight w:val="413"/>
        </w:trPr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sz w:val="20"/>
                <w:szCs w:val="20"/>
              </w:rPr>
              <w:t>Moc silnika określona w koniach mechanicznych KM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150-180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41F5" w:rsidRPr="009441F5" w:rsidTr="00AC7DA2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180-210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6</w:t>
            </w:r>
          </w:p>
        </w:tc>
      </w:tr>
      <w:tr w:rsidR="009441F5" w:rsidRPr="009441F5" w:rsidTr="00AC7DA2">
        <w:trPr>
          <w:trHeight w:val="135"/>
        </w:trPr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Pojemność skokowa silnika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2000-2499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41F5" w:rsidRPr="009441F5" w:rsidTr="00AC7DA2">
        <w:trPr>
          <w:trHeight w:val="135"/>
        </w:trPr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2500-3000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6</w:t>
            </w:r>
          </w:p>
        </w:tc>
      </w:tr>
      <w:tr w:rsidR="009441F5" w:rsidRPr="009441F5" w:rsidTr="00AC7DA2">
        <w:trPr>
          <w:trHeight w:val="135"/>
        </w:trPr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Zderzaki i listwy w kolorze nadwozia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41F5" w:rsidRPr="009441F5" w:rsidTr="00AC7DA2">
        <w:trPr>
          <w:trHeight w:val="135"/>
        </w:trPr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6</w:t>
            </w:r>
          </w:p>
        </w:tc>
      </w:tr>
      <w:tr w:rsidR="009441F5" w:rsidRPr="009441F5" w:rsidTr="00AC7DA2">
        <w:trPr>
          <w:trHeight w:val="413"/>
        </w:trPr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Światła przeciwmgielne przednie w zderzaku + światła do jazdy dziennej LED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41F5" w:rsidRPr="009441F5" w:rsidTr="00AC7DA2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6</w:t>
            </w:r>
          </w:p>
        </w:tc>
      </w:tr>
      <w:tr w:rsidR="009441F5" w:rsidRPr="009441F5" w:rsidTr="00AC7DA2">
        <w:trPr>
          <w:trHeight w:val="135"/>
        </w:trPr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sz w:val="20"/>
                <w:szCs w:val="20"/>
              </w:rPr>
              <w:t>Gniazda 230v min 4szt.+ przetwornica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41F5" w:rsidRPr="009441F5" w:rsidTr="00AC7DA2">
        <w:trPr>
          <w:trHeight w:val="135"/>
        </w:trPr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6</w:t>
            </w:r>
          </w:p>
        </w:tc>
      </w:tr>
      <w:tr w:rsidR="009441F5" w:rsidRPr="009441F5" w:rsidTr="00AC7DA2">
        <w:trPr>
          <w:trHeight w:val="135"/>
        </w:trPr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441F5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9441F5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9441F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441F5">
              <w:rPr>
                <w:b/>
                <w:noProof/>
                <w:color w:val="000000"/>
                <w:sz w:val="20"/>
                <w:szCs w:val="20"/>
              </w:rPr>
              <w:t>30</w:t>
            </w:r>
            <w:r w:rsidRPr="009441F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441F5">
        <w:rPr>
          <w:color w:val="000000"/>
          <w:sz w:val="20"/>
          <w:szCs w:val="20"/>
        </w:rPr>
        <w:t xml:space="preserve">Ilość punktów w kryterium </w:t>
      </w:r>
      <w:r w:rsidR="007C10EF">
        <w:rPr>
          <w:color w:val="000000"/>
          <w:sz w:val="20"/>
          <w:szCs w:val="20"/>
        </w:rPr>
        <w:t>właściwości</w:t>
      </w:r>
      <w:r w:rsidRPr="009441F5">
        <w:rPr>
          <w:color w:val="000000"/>
          <w:sz w:val="20"/>
          <w:szCs w:val="20"/>
        </w:rPr>
        <w:t xml:space="preserve"> techniczno-eksploatacyjnych = (suma punktów z pozycji od 1 do 5 dla ocenianej oferty).</w:t>
      </w:r>
    </w:p>
    <w:p w:rsidR="009441F5" w:rsidRPr="009441F5" w:rsidRDefault="009441F5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441F5" w:rsidRPr="009441F5" w:rsidRDefault="007C10EF" w:rsidP="009441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Ocena terminu dostawy </w:t>
      </w:r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63"/>
        <w:gridCol w:w="2255"/>
        <w:gridCol w:w="1372"/>
        <w:gridCol w:w="1128"/>
      </w:tblGrid>
      <w:tr w:rsidR="009441F5" w:rsidRPr="009441F5" w:rsidTr="00794866">
        <w:tc>
          <w:tcPr>
            <w:tcW w:w="670" w:type="dxa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63" w:type="dxa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255" w:type="dxa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Max liczba punktów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Metodologia oceny</w:t>
            </w:r>
          </w:p>
        </w:tc>
      </w:tr>
      <w:tr w:rsidR="009441F5" w:rsidRPr="009441F5" w:rsidTr="00794866">
        <w:trPr>
          <w:trHeight w:val="90"/>
        </w:trPr>
        <w:tc>
          <w:tcPr>
            <w:tcW w:w="670" w:type="dxa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63" w:type="dxa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10.01.2017r</w:t>
            </w:r>
          </w:p>
        </w:tc>
        <w:tc>
          <w:tcPr>
            <w:tcW w:w="1128" w:type="dxa"/>
            <w:shd w:val="clear" w:color="auto" w:fill="auto"/>
          </w:tcPr>
          <w:p w:rsidR="009441F5" w:rsidRPr="009441F5" w:rsidRDefault="00794866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9441F5" w:rsidRPr="009441F5" w:rsidTr="00794866">
        <w:trPr>
          <w:trHeight w:val="90"/>
        </w:trPr>
        <w:tc>
          <w:tcPr>
            <w:tcW w:w="670" w:type="dxa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20.01.2017r</w:t>
            </w:r>
          </w:p>
        </w:tc>
        <w:tc>
          <w:tcPr>
            <w:tcW w:w="1128" w:type="dxa"/>
            <w:shd w:val="clear" w:color="auto" w:fill="auto"/>
          </w:tcPr>
          <w:p w:rsidR="009441F5" w:rsidRPr="009441F5" w:rsidRDefault="00AA2657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bookmarkStart w:id="1" w:name="_GoBack"/>
            <w:bookmarkEnd w:id="1"/>
          </w:p>
        </w:tc>
      </w:tr>
      <w:tr w:rsidR="009441F5" w:rsidRPr="009441F5" w:rsidTr="00794866">
        <w:trPr>
          <w:trHeight w:val="90"/>
        </w:trPr>
        <w:tc>
          <w:tcPr>
            <w:tcW w:w="670" w:type="dxa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9441F5" w:rsidRPr="009441F5" w:rsidRDefault="009441F5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1F5">
              <w:rPr>
                <w:color w:val="000000"/>
                <w:sz w:val="20"/>
                <w:szCs w:val="20"/>
              </w:rPr>
              <w:t>30.01.2017r</w:t>
            </w:r>
          </w:p>
        </w:tc>
        <w:tc>
          <w:tcPr>
            <w:tcW w:w="1128" w:type="dxa"/>
            <w:shd w:val="clear" w:color="auto" w:fill="auto"/>
          </w:tcPr>
          <w:p w:rsidR="009441F5" w:rsidRPr="009441F5" w:rsidRDefault="00794866" w:rsidP="00944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9441F5" w:rsidRPr="009441F5" w:rsidRDefault="009441F5" w:rsidP="009441F5">
      <w:pPr>
        <w:autoSpaceDE w:val="0"/>
        <w:autoSpaceDN w:val="0"/>
        <w:adjustRightInd w:val="0"/>
        <w:ind w:left="420"/>
        <w:jc w:val="both"/>
        <w:rPr>
          <w:color w:val="000000"/>
          <w:sz w:val="20"/>
          <w:szCs w:val="20"/>
        </w:rPr>
      </w:pPr>
    </w:p>
    <w:p w:rsidR="009441F5" w:rsidRPr="009441F5" w:rsidRDefault="009441F5" w:rsidP="009441F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441F5">
        <w:rPr>
          <w:color w:val="000000"/>
          <w:sz w:val="20"/>
          <w:szCs w:val="20"/>
        </w:rPr>
        <w:t xml:space="preserve"> Najkorzystniejsza oferta, to oferta, która uzyskała w sumie najwyższą liczbę punktów według wskazanego kryterium oceny ofert.</w:t>
      </w:r>
    </w:p>
    <w:p w:rsidR="009441F5" w:rsidRPr="009441F5" w:rsidRDefault="009441F5" w:rsidP="009441F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441F5">
        <w:rPr>
          <w:sz w:val="20"/>
          <w:szCs w:val="20"/>
        </w:rPr>
        <w:t xml:space="preserve"> W toku oceny ofert Zamawiający może żądać od Wykonawcy pisemnych wyjaśnień dotyczących treści złożonej oferty.</w:t>
      </w:r>
    </w:p>
    <w:p w:rsidR="009441F5" w:rsidRPr="009441F5" w:rsidRDefault="009441F5" w:rsidP="009441F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441F5">
        <w:rPr>
          <w:sz w:val="20"/>
          <w:szCs w:val="20"/>
        </w:rPr>
        <w:t>. Zamawiający powiadomi na piśmie o wynikach postępowania wszystkich Wykonawców, którzy ubiegali się o udzielenie zamówienia.</w:t>
      </w:r>
    </w:p>
    <w:p w:rsidR="009441F5" w:rsidRPr="007C10EF" w:rsidRDefault="009441F5" w:rsidP="009441F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441F5">
        <w:rPr>
          <w:sz w:val="20"/>
          <w:szCs w:val="20"/>
        </w:rPr>
        <w:t xml:space="preserve"> Zamawiający udzieli zamówienia Wykonawcy, którego oferta odpowiada wszystkim wymaganiom przedstawionym w ustawie – Prawo zamówień publicznych oraz w SIWZ </w:t>
      </w:r>
      <w:r w:rsidRPr="009441F5">
        <w:rPr>
          <w:sz w:val="20"/>
          <w:szCs w:val="20"/>
        </w:rPr>
        <w:br/>
        <w:t>i została oceniona jako najkorzystniejsza w oparciu o podane kryterium wyboru.</w:t>
      </w:r>
    </w:p>
    <w:sectPr w:rsidR="009441F5" w:rsidRPr="007C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289"/>
    <w:multiLevelType w:val="multilevel"/>
    <w:tmpl w:val="3CDE59B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69E6778E"/>
    <w:multiLevelType w:val="multilevel"/>
    <w:tmpl w:val="B96AA45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3B"/>
    <w:rsid w:val="005B593B"/>
    <w:rsid w:val="00794866"/>
    <w:rsid w:val="007C10EF"/>
    <w:rsid w:val="007D2B2D"/>
    <w:rsid w:val="009441F5"/>
    <w:rsid w:val="00A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41F5"/>
    <w:pPr>
      <w:keepNext/>
      <w:autoSpaceDE w:val="0"/>
      <w:autoSpaceDN w:val="0"/>
      <w:adjustRightInd w:val="0"/>
      <w:outlineLvl w:val="1"/>
    </w:pPr>
    <w:rPr>
      <w:rFonts w:ascii="TimesNewRomanPS-BoldMT" w:hAnsi="TimesNewRomanPS-BoldMT"/>
      <w:b/>
      <w:bCs/>
      <w:color w:val="000000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41F5"/>
    <w:rPr>
      <w:rFonts w:ascii="TimesNewRomanPS-BoldMT" w:eastAsia="Times New Roman" w:hAnsi="TimesNewRomanPS-BoldMT" w:cs="Times New Roman"/>
      <w:b/>
      <w:bCs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9441F5"/>
    <w:pPr>
      <w:spacing w:line="360" w:lineRule="auto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441F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opka1">
    <w:name w:val="Stopka1"/>
    <w:rsid w:val="009441F5"/>
    <w:pPr>
      <w:widowControl w:val="0"/>
      <w:suppressAutoHyphens/>
      <w:autoSpaceDE w:val="0"/>
      <w:spacing w:after="0" w:line="240" w:lineRule="auto"/>
    </w:pPr>
    <w:rPr>
      <w:rFonts w:ascii="TimesNewRomanPS" w:eastAsia="Arial" w:hAnsi="TimesNewRomanPS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41F5"/>
    <w:pPr>
      <w:keepNext/>
      <w:autoSpaceDE w:val="0"/>
      <w:autoSpaceDN w:val="0"/>
      <w:adjustRightInd w:val="0"/>
      <w:outlineLvl w:val="1"/>
    </w:pPr>
    <w:rPr>
      <w:rFonts w:ascii="TimesNewRomanPS-BoldMT" w:hAnsi="TimesNewRomanPS-BoldMT"/>
      <w:b/>
      <w:bCs/>
      <w:color w:val="000000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41F5"/>
    <w:rPr>
      <w:rFonts w:ascii="TimesNewRomanPS-BoldMT" w:eastAsia="Times New Roman" w:hAnsi="TimesNewRomanPS-BoldMT" w:cs="Times New Roman"/>
      <w:b/>
      <w:bCs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9441F5"/>
    <w:pPr>
      <w:spacing w:line="360" w:lineRule="auto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441F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opka1">
    <w:name w:val="Stopka1"/>
    <w:rsid w:val="009441F5"/>
    <w:pPr>
      <w:widowControl w:val="0"/>
      <w:suppressAutoHyphens/>
      <w:autoSpaceDE w:val="0"/>
      <w:spacing w:after="0" w:line="240" w:lineRule="auto"/>
    </w:pPr>
    <w:rPr>
      <w:rFonts w:ascii="TimesNewRomanPS" w:eastAsia="Arial" w:hAnsi="TimesNewRomanPS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2016-12-21T10:43:00Z</dcterms:created>
  <dcterms:modified xsi:type="dcterms:W3CDTF">2016-12-21T11:08:00Z</dcterms:modified>
</cp:coreProperties>
</file>